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0" w:type="dxa"/>
        <w:tblLayout w:type="fixed"/>
        <w:tblLook w:val="0000" w:firstRow="0" w:lastRow="0" w:firstColumn="0" w:lastColumn="0" w:noHBand="0" w:noVBand="0"/>
      </w:tblPr>
      <w:tblGrid>
        <w:gridCol w:w="6645"/>
        <w:gridCol w:w="3605"/>
      </w:tblGrid>
      <w:tr w:rsidR="003A75F5" w14:paraId="6402169F" w14:textId="77777777" w:rsidTr="004D685B">
        <w:trPr>
          <w:cantSplit/>
          <w:trHeight w:hRule="exact" w:val="1057"/>
        </w:trPr>
        <w:tc>
          <w:tcPr>
            <w:tcW w:w="6645" w:type="dxa"/>
          </w:tcPr>
          <w:p w14:paraId="7407336F" w14:textId="77777777" w:rsidR="003A75F5" w:rsidRDefault="003A75F5" w:rsidP="004D685B">
            <w:pPr>
              <w:pStyle w:val="Header"/>
              <w:rPr>
                <w:b/>
                <w:i/>
                <w:sz w:val="22"/>
                <w:szCs w:val="24"/>
              </w:rPr>
            </w:pPr>
            <w:r>
              <w:rPr>
                <w:b/>
                <w:i/>
                <w:sz w:val="22"/>
                <w:szCs w:val="24"/>
              </w:rPr>
              <w:t>3GPP/PCG#51</w:t>
            </w:r>
          </w:p>
          <w:p w14:paraId="534D210F" w14:textId="77777777" w:rsidR="003A75F5" w:rsidRPr="00E64E81" w:rsidRDefault="003A75F5" w:rsidP="004D685B">
            <w:pPr>
              <w:pStyle w:val="Header"/>
              <w:rPr>
                <w:b/>
                <w:i/>
                <w:sz w:val="22"/>
                <w:szCs w:val="24"/>
              </w:rPr>
            </w:pPr>
            <w:r w:rsidRPr="00E64E81">
              <w:rPr>
                <w:b/>
                <w:i/>
                <w:sz w:val="22"/>
                <w:szCs w:val="24"/>
              </w:rPr>
              <w:t>Virtual Meeting</w:t>
            </w:r>
          </w:p>
          <w:p w14:paraId="50FA207A" w14:textId="77777777" w:rsidR="003A75F5" w:rsidRPr="00E64E81" w:rsidRDefault="003A75F5" w:rsidP="004D685B">
            <w:pPr>
              <w:pStyle w:val="Header"/>
              <w:rPr>
                <w:b/>
                <w:i/>
                <w:sz w:val="22"/>
                <w:szCs w:val="24"/>
              </w:rPr>
            </w:pPr>
            <w:r w:rsidRPr="00E64E81">
              <w:rPr>
                <w:b/>
                <w:i/>
                <w:sz w:val="22"/>
                <w:szCs w:val="24"/>
              </w:rPr>
              <w:t>24-25 October 2023</w:t>
            </w:r>
          </w:p>
        </w:tc>
        <w:tc>
          <w:tcPr>
            <w:tcW w:w="3605" w:type="dxa"/>
          </w:tcPr>
          <w:p w14:paraId="26BCD4F8" w14:textId="58FFFF30" w:rsidR="003A75F5" w:rsidRPr="004420CD" w:rsidRDefault="003A75F5" w:rsidP="004D685B">
            <w:pPr>
              <w:pStyle w:val="Header"/>
              <w:jc w:val="right"/>
              <w:rPr>
                <w:b/>
                <w:i/>
                <w:sz w:val="24"/>
                <w:szCs w:val="24"/>
              </w:rPr>
            </w:pPr>
            <w:r w:rsidRPr="00E64E81">
              <w:rPr>
                <w:b/>
                <w:i/>
                <w:sz w:val="24"/>
                <w:szCs w:val="24"/>
              </w:rPr>
              <w:t>3GPP/PCG#51(23)</w:t>
            </w:r>
            <w:r w:rsidR="00D60F16">
              <w:rPr>
                <w:b/>
                <w:i/>
                <w:sz w:val="24"/>
                <w:szCs w:val="24"/>
              </w:rPr>
              <w:t>27</w:t>
            </w:r>
          </w:p>
          <w:p w14:paraId="3542F01B" w14:textId="0928777E" w:rsidR="003A75F5" w:rsidRDefault="003A75F5" w:rsidP="004D685B">
            <w:pPr>
              <w:pStyle w:val="Header"/>
              <w:jc w:val="right"/>
            </w:pPr>
          </w:p>
        </w:tc>
      </w:tr>
    </w:tbl>
    <w:p w14:paraId="61CD844F" w14:textId="4CA02F88" w:rsidR="003A75F5" w:rsidRPr="003A75F5" w:rsidRDefault="003A75F5" w:rsidP="003A75F5">
      <w:pPr>
        <w:tabs>
          <w:tab w:val="left" w:pos="1418"/>
          <w:tab w:val="left" w:pos="4678"/>
          <w:tab w:val="left" w:pos="5954"/>
          <w:tab w:val="left" w:pos="7088"/>
        </w:tabs>
        <w:spacing w:after="0" w:line="240" w:lineRule="auto"/>
        <w:jc w:val="both"/>
        <w:rPr>
          <w:rFonts w:ascii="Arial" w:eastAsia="Times New Roman" w:hAnsi="Arial" w:cs="Times New Roman"/>
          <w:b/>
          <w:sz w:val="20"/>
          <w:szCs w:val="20"/>
          <w:lang w:val="en-GB"/>
        </w:rPr>
      </w:pPr>
      <w:r w:rsidRPr="003A75F5">
        <w:rPr>
          <w:rFonts w:ascii="Arial" w:eastAsia="Times New Roman" w:hAnsi="Arial" w:cs="Times New Roman"/>
          <w:b/>
          <w:sz w:val="20"/>
          <w:szCs w:val="20"/>
          <w:lang w:val="en-GB"/>
        </w:rPr>
        <w:t>Source:</w:t>
      </w:r>
      <w:r w:rsidRPr="003A75F5">
        <w:rPr>
          <w:rFonts w:ascii="Arial" w:eastAsia="Times New Roman" w:hAnsi="Arial" w:cs="Times New Roman"/>
          <w:b/>
          <w:sz w:val="20"/>
          <w:szCs w:val="20"/>
          <w:lang w:val="en-GB"/>
        </w:rPr>
        <w:tab/>
      </w:r>
      <w:r w:rsidR="002C59E9">
        <w:rPr>
          <w:rFonts w:ascii="Arial" w:eastAsia="Times New Roman" w:hAnsi="Arial" w:cs="Times New Roman"/>
          <w:b/>
          <w:sz w:val="20"/>
          <w:szCs w:val="20"/>
          <w:lang w:val="en-GB"/>
        </w:rPr>
        <w:t>ETSI</w:t>
      </w:r>
    </w:p>
    <w:p w14:paraId="4EF6E6D3" w14:textId="7E1D31BD" w:rsidR="003A75F5" w:rsidRDefault="003A75F5" w:rsidP="003A75F5">
      <w:pPr>
        <w:tabs>
          <w:tab w:val="left" w:pos="1418"/>
          <w:tab w:val="left" w:pos="4678"/>
          <w:tab w:val="left" w:pos="5954"/>
          <w:tab w:val="left" w:pos="7088"/>
        </w:tabs>
        <w:spacing w:after="0" w:line="240" w:lineRule="auto"/>
        <w:jc w:val="both"/>
        <w:rPr>
          <w:rFonts w:ascii="Arial" w:eastAsia="Times New Roman" w:hAnsi="Arial" w:cs="Times New Roman"/>
          <w:b/>
          <w:sz w:val="20"/>
          <w:szCs w:val="20"/>
          <w:lang w:val="en-GB"/>
        </w:rPr>
      </w:pPr>
      <w:r w:rsidRPr="003A75F5">
        <w:rPr>
          <w:rFonts w:ascii="Arial" w:eastAsia="Times New Roman" w:hAnsi="Arial" w:cs="Times New Roman"/>
          <w:b/>
          <w:sz w:val="20"/>
          <w:szCs w:val="20"/>
          <w:lang w:val="en-GB"/>
        </w:rPr>
        <w:t>Title:</w:t>
      </w:r>
      <w:r w:rsidRPr="003A75F5">
        <w:rPr>
          <w:rFonts w:ascii="Arial" w:eastAsia="Times New Roman" w:hAnsi="Arial" w:cs="Times New Roman"/>
          <w:b/>
          <w:sz w:val="20"/>
          <w:szCs w:val="20"/>
          <w:lang w:val="en-GB"/>
        </w:rPr>
        <w:tab/>
      </w:r>
      <w:r w:rsidR="002C59E9">
        <w:rPr>
          <w:rFonts w:ascii="Arial" w:eastAsia="Times New Roman" w:hAnsi="Arial" w:cs="Times New Roman"/>
          <w:b/>
          <w:sz w:val="20"/>
          <w:szCs w:val="20"/>
          <w:lang w:val="en-GB"/>
        </w:rPr>
        <w:t xml:space="preserve">ETSI’s reply on ATIS’s contribution about </w:t>
      </w:r>
      <w:r w:rsidRPr="003A75F5">
        <w:rPr>
          <w:rFonts w:ascii="Arial" w:eastAsia="Times New Roman" w:hAnsi="Arial" w:cs="Times New Roman"/>
          <w:b/>
          <w:sz w:val="20"/>
          <w:szCs w:val="20"/>
          <w:lang w:val="en-GB"/>
        </w:rPr>
        <w:t>the Need for Balance in TSGs and WGs</w:t>
      </w:r>
    </w:p>
    <w:p w14:paraId="1F93E217" w14:textId="2D5DB4FE" w:rsidR="003A75F5" w:rsidRPr="003A75F5" w:rsidRDefault="003A75F5" w:rsidP="003A75F5">
      <w:pPr>
        <w:tabs>
          <w:tab w:val="left" w:pos="1418"/>
          <w:tab w:val="left" w:pos="4678"/>
          <w:tab w:val="left" w:pos="5954"/>
          <w:tab w:val="left" w:pos="7088"/>
        </w:tabs>
        <w:spacing w:after="0" w:line="240" w:lineRule="auto"/>
        <w:jc w:val="both"/>
        <w:rPr>
          <w:rFonts w:ascii="Arial" w:eastAsia="Times New Roman" w:hAnsi="Arial" w:cs="Times New Roman"/>
          <w:b/>
          <w:sz w:val="20"/>
          <w:szCs w:val="20"/>
          <w:lang w:val="en-GB"/>
        </w:rPr>
      </w:pPr>
      <w:r w:rsidRPr="003A75F5">
        <w:rPr>
          <w:rFonts w:ascii="Arial" w:eastAsia="Times New Roman" w:hAnsi="Arial" w:cs="Times New Roman"/>
          <w:b/>
          <w:sz w:val="20"/>
          <w:szCs w:val="20"/>
          <w:lang w:val="en-GB"/>
        </w:rPr>
        <w:t>Agenda item:</w:t>
      </w:r>
      <w:r w:rsidRPr="003A75F5">
        <w:rPr>
          <w:rFonts w:ascii="Arial" w:eastAsia="Times New Roman" w:hAnsi="Arial" w:cs="Times New Roman"/>
          <w:b/>
          <w:sz w:val="20"/>
          <w:szCs w:val="20"/>
          <w:lang w:val="en-GB"/>
        </w:rPr>
        <w:tab/>
      </w:r>
      <w:r w:rsidR="003B7F85">
        <w:rPr>
          <w:rFonts w:ascii="Arial" w:eastAsia="Times New Roman" w:hAnsi="Arial" w:cs="Times New Roman"/>
          <w:b/>
          <w:sz w:val="20"/>
          <w:szCs w:val="20"/>
          <w:lang w:val="en-GB"/>
        </w:rPr>
        <w:t>8</w:t>
      </w:r>
    </w:p>
    <w:p w14:paraId="07554A40" w14:textId="77777777" w:rsidR="003A75F5" w:rsidRPr="003A75F5" w:rsidRDefault="003A75F5" w:rsidP="003A75F5">
      <w:pPr>
        <w:tabs>
          <w:tab w:val="left" w:pos="1418"/>
          <w:tab w:val="left" w:pos="4678"/>
          <w:tab w:val="left" w:pos="5954"/>
          <w:tab w:val="left" w:pos="7088"/>
        </w:tabs>
        <w:spacing w:after="0" w:line="240" w:lineRule="auto"/>
        <w:jc w:val="both"/>
        <w:rPr>
          <w:rFonts w:ascii="Arial" w:eastAsia="Times New Roman" w:hAnsi="Arial" w:cs="Times New Roman"/>
          <w:b/>
          <w:sz w:val="20"/>
          <w:szCs w:val="20"/>
          <w:lang w:val="en-GB"/>
        </w:rPr>
      </w:pPr>
    </w:p>
    <w:p w14:paraId="6E0E2E12" w14:textId="77777777" w:rsidR="003A75F5" w:rsidRPr="003A75F5" w:rsidRDefault="003A75F5" w:rsidP="003A75F5">
      <w:pPr>
        <w:tabs>
          <w:tab w:val="left" w:pos="1418"/>
          <w:tab w:val="left" w:pos="4678"/>
          <w:tab w:val="left" w:pos="5954"/>
          <w:tab w:val="left" w:pos="7088"/>
        </w:tabs>
        <w:spacing w:after="0" w:line="240" w:lineRule="auto"/>
        <w:jc w:val="both"/>
        <w:rPr>
          <w:rFonts w:ascii="Arial" w:eastAsia="Times New Roman" w:hAnsi="Arial" w:cs="Times New Roman"/>
          <w:b/>
          <w:sz w:val="20"/>
          <w:szCs w:val="20"/>
          <w:lang w:val="en-GB"/>
        </w:rPr>
      </w:pPr>
    </w:p>
    <w:p w14:paraId="310A6AEA" w14:textId="77777777" w:rsidR="003A75F5" w:rsidRPr="003A75F5" w:rsidRDefault="003A75F5" w:rsidP="003A75F5">
      <w:pPr>
        <w:tabs>
          <w:tab w:val="left" w:pos="1418"/>
          <w:tab w:val="left" w:pos="4678"/>
          <w:tab w:val="left" w:pos="5954"/>
          <w:tab w:val="left" w:pos="7088"/>
        </w:tabs>
        <w:spacing w:after="0" w:line="240" w:lineRule="auto"/>
        <w:jc w:val="both"/>
        <w:rPr>
          <w:rFonts w:ascii="Arial" w:eastAsia="Times New Roman" w:hAnsi="Arial" w:cs="Times New Roman"/>
          <w:b/>
          <w:sz w:val="20"/>
          <w:szCs w:val="20"/>
          <w:lang w:val="en-GB"/>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3A75F5" w:rsidRPr="003A75F5" w14:paraId="0974CD58" w14:textId="77777777" w:rsidTr="004D685B">
        <w:trPr>
          <w:cantSplit/>
        </w:trPr>
        <w:tc>
          <w:tcPr>
            <w:tcW w:w="1559" w:type="dxa"/>
            <w:tcBorders>
              <w:top w:val="single" w:sz="6" w:space="0" w:color="000000"/>
              <w:left w:val="single" w:sz="6" w:space="0" w:color="000000"/>
              <w:bottom w:val="single" w:sz="6" w:space="0" w:color="000000"/>
              <w:right w:val="single" w:sz="6" w:space="0" w:color="000000"/>
            </w:tcBorders>
          </w:tcPr>
          <w:p w14:paraId="77B46EF1" w14:textId="77777777" w:rsidR="003A75F5" w:rsidRPr="003A75F5" w:rsidRDefault="003A75F5" w:rsidP="003A75F5">
            <w:pPr>
              <w:framePr w:hSpace="141" w:wrap="auto" w:vAnchor="text" w:hAnchor="page" w:x="3530" w:y="37"/>
              <w:tabs>
                <w:tab w:val="left" w:pos="5954"/>
                <w:tab w:val="left" w:pos="7088"/>
              </w:tabs>
              <w:spacing w:after="0" w:line="240" w:lineRule="auto"/>
              <w:rPr>
                <w:rFonts w:ascii="Arial" w:eastAsia="Times New Roman" w:hAnsi="Arial" w:cs="Times New Roman"/>
                <w:sz w:val="24"/>
                <w:szCs w:val="20"/>
                <w:lang w:val="en-GB"/>
              </w:rPr>
            </w:pPr>
            <w:r w:rsidRPr="003A75F5">
              <w:rPr>
                <w:rFonts w:ascii="Arial" w:eastAsia="Times New Roman" w:hAnsi="Arial" w:cs="Times New Roman"/>
                <w:sz w:val="24"/>
                <w:szCs w:val="20"/>
                <w:lang w:val="en-GB"/>
              </w:rPr>
              <w:t>Decision</w:t>
            </w:r>
          </w:p>
        </w:tc>
        <w:tc>
          <w:tcPr>
            <w:tcW w:w="567" w:type="dxa"/>
            <w:tcBorders>
              <w:top w:val="single" w:sz="6" w:space="0" w:color="000000"/>
              <w:left w:val="single" w:sz="6" w:space="0" w:color="000000"/>
              <w:bottom w:val="single" w:sz="6" w:space="0" w:color="000000"/>
              <w:right w:val="single" w:sz="6" w:space="0" w:color="000000"/>
            </w:tcBorders>
          </w:tcPr>
          <w:p w14:paraId="60110EE2" w14:textId="0F2A66C1" w:rsidR="003A75F5" w:rsidRPr="003A75F5" w:rsidRDefault="00322133" w:rsidP="003A75F5">
            <w:pPr>
              <w:framePr w:hSpace="141" w:wrap="auto" w:vAnchor="text" w:hAnchor="page" w:x="3530" w:y="37"/>
              <w:tabs>
                <w:tab w:val="left" w:pos="1701"/>
                <w:tab w:val="left" w:pos="5954"/>
                <w:tab w:val="left" w:pos="7088"/>
              </w:tabs>
              <w:spacing w:after="0" w:line="240" w:lineRule="auto"/>
              <w:jc w:val="center"/>
              <w:rPr>
                <w:rFonts w:ascii="Arial" w:eastAsia="Times New Roman" w:hAnsi="Arial" w:cs="Times New Roman"/>
                <w:b/>
                <w:sz w:val="24"/>
                <w:szCs w:val="20"/>
                <w:lang w:val="en-GB"/>
              </w:rPr>
            </w:pPr>
            <w:r w:rsidRPr="003A75F5">
              <w:rPr>
                <w:rFonts w:ascii="Arial" w:eastAsia="Times New Roman" w:hAnsi="Arial" w:cs="Times New Roman"/>
                <w:b/>
                <w:sz w:val="24"/>
                <w:szCs w:val="20"/>
                <w:lang w:val="en-GB"/>
              </w:rPr>
              <w:t>X</w:t>
            </w:r>
          </w:p>
        </w:tc>
      </w:tr>
      <w:tr w:rsidR="003A75F5" w:rsidRPr="003A75F5" w14:paraId="359A07B0" w14:textId="77777777" w:rsidTr="004D685B">
        <w:trPr>
          <w:cantSplit/>
        </w:trPr>
        <w:tc>
          <w:tcPr>
            <w:tcW w:w="1559" w:type="dxa"/>
            <w:tcBorders>
              <w:top w:val="single" w:sz="6" w:space="0" w:color="000000"/>
              <w:left w:val="single" w:sz="6" w:space="0" w:color="000000"/>
              <w:bottom w:val="single" w:sz="6" w:space="0" w:color="000000"/>
              <w:right w:val="single" w:sz="6" w:space="0" w:color="000000"/>
            </w:tcBorders>
          </w:tcPr>
          <w:p w14:paraId="60F66941" w14:textId="77777777" w:rsidR="003A75F5" w:rsidRPr="003A75F5" w:rsidRDefault="003A75F5" w:rsidP="003A75F5">
            <w:pPr>
              <w:framePr w:hSpace="141" w:wrap="auto" w:vAnchor="text" w:hAnchor="page" w:x="3530" w:y="37"/>
              <w:tabs>
                <w:tab w:val="left" w:pos="1701"/>
                <w:tab w:val="left" w:pos="5954"/>
                <w:tab w:val="left" w:pos="7088"/>
              </w:tabs>
              <w:spacing w:after="0" w:line="240" w:lineRule="auto"/>
              <w:rPr>
                <w:rFonts w:ascii="Arial" w:eastAsia="Times New Roman" w:hAnsi="Arial" w:cs="Times New Roman"/>
                <w:sz w:val="24"/>
                <w:szCs w:val="20"/>
                <w:lang w:val="en-GB"/>
              </w:rPr>
            </w:pPr>
            <w:r w:rsidRPr="003A75F5">
              <w:rPr>
                <w:rFonts w:ascii="Arial" w:eastAsia="Times New Roman" w:hAnsi="Arial" w:cs="Times New Roman"/>
                <w:sz w:val="24"/>
                <w:szCs w:val="20"/>
                <w:lang w:val="en-GB"/>
              </w:rPr>
              <w:t>Discussion</w:t>
            </w:r>
          </w:p>
        </w:tc>
        <w:tc>
          <w:tcPr>
            <w:tcW w:w="567" w:type="dxa"/>
            <w:tcBorders>
              <w:top w:val="single" w:sz="6" w:space="0" w:color="000000"/>
              <w:left w:val="single" w:sz="6" w:space="0" w:color="000000"/>
              <w:bottom w:val="single" w:sz="6" w:space="0" w:color="000000"/>
              <w:right w:val="single" w:sz="6" w:space="0" w:color="000000"/>
            </w:tcBorders>
          </w:tcPr>
          <w:p w14:paraId="6830DCF8" w14:textId="3658FE8E" w:rsidR="003A75F5" w:rsidRPr="003A75F5" w:rsidRDefault="003A75F5" w:rsidP="003A75F5">
            <w:pPr>
              <w:framePr w:hSpace="141" w:wrap="auto" w:vAnchor="text" w:hAnchor="page" w:x="3530" w:y="37"/>
              <w:tabs>
                <w:tab w:val="left" w:pos="1701"/>
                <w:tab w:val="left" w:pos="5954"/>
                <w:tab w:val="left" w:pos="7088"/>
              </w:tabs>
              <w:spacing w:after="0" w:line="240" w:lineRule="auto"/>
              <w:jc w:val="center"/>
              <w:rPr>
                <w:rFonts w:ascii="Arial" w:eastAsia="Times New Roman" w:hAnsi="Arial" w:cs="Times New Roman"/>
                <w:b/>
                <w:sz w:val="24"/>
                <w:szCs w:val="20"/>
                <w:lang w:val="en-GB"/>
              </w:rPr>
            </w:pPr>
          </w:p>
        </w:tc>
      </w:tr>
      <w:tr w:rsidR="003A75F5" w:rsidRPr="003A75F5" w14:paraId="311DF3B2" w14:textId="77777777" w:rsidTr="004D685B">
        <w:trPr>
          <w:cantSplit/>
        </w:trPr>
        <w:tc>
          <w:tcPr>
            <w:tcW w:w="1559" w:type="dxa"/>
            <w:tcBorders>
              <w:top w:val="single" w:sz="6" w:space="0" w:color="000000"/>
              <w:left w:val="single" w:sz="6" w:space="0" w:color="000000"/>
              <w:bottom w:val="single" w:sz="6" w:space="0" w:color="000000"/>
              <w:right w:val="single" w:sz="6" w:space="0" w:color="000000"/>
            </w:tcBorders>
          </w:tcPr>
          <w:p w14:paraId="7125AC7F" w14:textId="77777777" w:rsidR="003A75F5" w:rsidRPr="003A75F5" w:rsidRDefault="003A75F5" w:rsidP="003A75F5">
            <w:pPr>
              <w:framePr w:hSpace="141" w:wrap="auto" w:vAnchor="text" w:hAnchor="page" w:x="3530" w:y="37"/>
              <w:tabs>
                <w:tab w:val="left" w:pos="1701"/>
                <w:tab w:val="left" w:pos="5954"/>
                <w:tab w:val="left" w:pos="7088"/>
              </w:tabs>
              <w:spacing w:after="0" w:line="240" w:lineRule="auto"/>
              <w:rPr>
                <w:rFonts w:ascii="Arial" w:eastAsia="Times New Roman" w:hAnsi="Arial" w:cs="Times New Roman"/>
                <w:sz w:val="24"/>
                <w:szCs w:val="20"/>
                <w:lang w:val="en-GB"/>
              </w:rPr>
            </w:pPr>
            <w:r w:rsidRPr="003A75F5">
              <w:rPr>
                <w:rFonts w:ascii="Arial" w:eastAsia="Times New Roman" w:hAnsi="Arial" w:cs="Times New Roman"/>
                <w:sz w:val="24"/>
                <w:szCs w:val="20"/>
                <w:lang w:val="en-GB"/>
              </w:rPr>
              <w:t>Information</w:t>
            </w:r>
          </w:p>
        </w:tc>
        <w:tc>
          <w:tcPr>
            <w:tcW w:w="567" w:type="dxa"/>
            <w:tcBorders>
              <w:top w:val="single" w:sz="6" w:space="0" w:color="000000"/>
              <w:left w:val="single" w:sz="6" w:space="0" w:color="000000"/>
              <w:bottom w:val="single" w:sz="6" w:space="0" w:color="000000"/>
              <w:right w:val="single" w:sz="6" w:space="0" w:color="000000"/>
            </w:tcBorders>
          </w:tcPr>
          <w:p w14:paraId="4D5781DE" w14:textId="77777777" w:rsidR="003A75F5" w:rsidRPr="003A75F5" w:rsidRDefault="003A75F5" w:rsidP="003A75F5">
            <w:pPr>
              <w:framePr w:hSpace="141" w:wrap="auto" w:vAnchor="text" w:hAnchor="page" w:x="3530" w:y="37"/>
              <w:tabs>
                <w:tab w:val="left" w:pos="1701"/>
                <w:tab w:val="left" w:pos="5954"/>
                <w:tab w:val="left" w:pos="7088"/>
              </w:tabs>
              <w:spacing w:after="0" w:line="240" w:lineRule="auto"/>
              <w:jc w:val="center"/>
              <w:rPr>
                <w:rFonts w:ascii="Arial" w:eastAsia="Times New Roman" w:hAnsi="Arial" w:cs="Times New Roman"/>
                <w:b/>
                <w:sz w:val="24"/>
                <w:szCs w:val="20"/>
                <w:lang w:val="en-GB"/>
              </w:rPr>
            </w:pPr>
          </w:p>
        </w:tc>
      </w:tr>
    </w:tbl>
    <w:p w14:paraId="651AC988" w14:textId="77777777" w:rsidR="003A75F5" w:rsidRPr="003A75F5" w:rsidRDefault="003A75F5" w:rsidP="003A75F5">
      <w:pPr>
        <w:tabs>
          <w:tab w:val="left" w:pos="1701"/>
          <w:tab w:val="left" w:pos="5954"/>
          <w:tab w:val="left" w:pos="7088"/>
        </w:tabs>
        <w:spacing w:after="60" w:line="240" w:lineRule="auto"/>
        <w:rPr>
          <w:rFonts w:ascii="Arial" w:eastAsia="Times New Roman" w:hAnsi="Arial" w:cs="Times New Roman"/>
          <w:b/>
          <w:sz w:val="24"/>
          <w:szCs w:val="20"/>
          <w:lang w:val="en-GB"/>
        </w:rPr>
      </w:pPr>
    </w:p>
    <w:p w14:paraId="4FB24664" w14:textId="77777777" w:rsidR="003A75F5" w:rsidRPr="003A75F5" w:rsidRDefault="003A75F5" w:rsidP="003A75F5">
      <w:pPr>
        <w:tabs>
          <w:tab w:val="left" w:pos="1701"/>
          <w:tab w:val="left" w:pos="5954"/>
          <w:tab w:val="left" w:pos="7088"/>
        </w:tabs>
        <w:spacing w:after="60" w:line="240" w:lineRule="auto"/>
        <w:rPr>
          <w:rFonts w:ascii="Arial" w:eastAsia="Times New Roman" w:hAnsi="Arial" w:cs="Times New Roman"/>
          <w:b/>
          <w:sz w:val="24"/>
          <w:szCs w:val="20"/>
          <w:lang w:val="en-GB"/>
        </w:rPr>
      </w:pPr>
      <w:r w:rsidRPr="003A75F5">
        <w:rPr>
          <w:rFonts w:ascii="Arial" w:eastAsia="Times New Roman" w:hAnsi="Arial" w:cs="Times New Roman"/>
          <w:b/>
          <w:sz w:val="24"/>
          <w:szCs w:val="20"/>
          <w:lang w:val="en-GB"/>
        </w:rPr>
        <w:t>Document for:</w:t>
      </w:r>
    </w:p>
    <w:p w14:paraId="054337F5" w14:textId="77777777" w:rsidR="003A75F5" w:rsidRPr="003A75F5" w:rsidRDefault="003A75F5" w:rsidP="003A75F5">
      <w:pPr>
        <w:tabs>
          <w:tab w:val="right" w:pos="9639"/>
        </w:tabs>
        <w:spacing w:after="60" w:line="240" w:lineRule="atLeast"/>
        <w:jc w:val="both"/>
        <w:rPr>
          <w:rFonts w:ascii="Arial" w:eastAsia="Times New Roman" w:hAnsi="Arial" w:cs="Times New Roman"/>
          <w:b/>
          <w:bCs/>
          <w:sz w:val="20"/>
          <w:szCs w:val="20"/>
          <w:lang w:val="en-GB"/>
        </w:rPr>
      </w:pPr>
    </w:p>
    <w:p w14:paraId="7EC66C5F" w14:textId="77777777" w:rsidR="003A75F5" w:rsidRPr="003A75F5" w:rsidRDefault="003A75F5" w:rsidP="003A75F5">
      <w:pPr>
        <w:keepNext/>
        <w:keepLines/>
        <w:spacing w:after="0" w:line="240" w:lineRule="atLeast"/>
        <w:jc w:val="center"/>
        <w:rPr>
          <w:rFonts w:ascii="Arial" w:eastAsia="Times New Roman" w:hAnsi="Arial" w:cs="Times New Roman"/>
          <w:b/>
          <w:bCs/>
          <w:sz w:val="24"/>
          <w:szCs w:val="24"/>
          <w:lang w:val="en-GB"/>
        </w:rPr>
      </w:pPr>
    </w:p>
    <w:p w14:paraId="1CFDAB52" w14:textId="77777777" w:rsidR="00606E7C" w:rsidRDefault="00606E7C" w:rsidP="00606E7C"/>
    <w:p w14:paraId="77548170" w14:textId="77777777" w:rsidR="00322133" w:rsidRDefault="00322133" w:rsidP="00606E7C"/>
    <w:p w14:paraId="610D54B7" w14:textId="1B79C97F" w:rsidR="00B47020" w:rsidRDefault="00B47020" w:rsidP="003001AC">
      <w:r>
        <w:t>ETSI appreciates ATIS’s raising of these points</w:t>
      </w:r>
      <w:r w:rsidR="00AE7394">
        <w:t xml:space="preserve"> related to the need for balance in TSGs and WGs. After several discussions</w:t>
      </w:r>
      <w:r>
        <w:t xml:space="preserve">, </w:t>
      </w:r>
      <w:r w:rsidR="00AE7394">
        <w:t xml:space="preserve">ETSI would like </w:t>
      </w:r>
      <w:r w:rsidR="00700044">
        <w:t xml:space="preserve">to express its own </w:t>
      </w:r>
      <w:r>
        <w:t xml:space="preserve">views </w:t>
      </w:r>
      <w:r w:rsidR="00700044">
        <w:t xml:space="preserve">on each of the matters presented </w:t>
      </w:r>
      <w:r>
        <w:t>as follow.</w:t>
      </w:r>
    </w:p>
    <w:p w14:paraId="76D39784" w14:textId="2EB83433" w:rsidR="003001AC" w:rsidRDefault="003001AC" w:rsidP="006A2E03">
      <w:pPr>
        <w:pStyle w:val="ListParagraph"/>
        <w:numPr>
          <w:ilvl w:val="0"/>
          <w:numId w:val="4"/>
        </w:numPr>
        <w:tabs>
          <w:tab w:val="clear" w:pos="720"/>
          <w:tab w:val="num" w:pos="360"/>
        </w:tabs>
        <w:spacing w:after="0" w:line="240" w:lineRule="auto"/>
        <w:ind w:left="360"/>
        <w:contextualSpacing w:val="0"/>
        <w:rPr>
          <w:rFonts w:eastAsia="Times New Roman"/>
        </w:rPr>
      </w:pPr>
      <w:r>
        <w:rPr>
          <w:rFonts w:eastAsia="Times New Roman"/>
          <w:b/>
          <w:bCs/>
        </w:rPr>
        <w:t>Encourag</w:t>
      </w:r>
      <w:r w:rsidRPr="003001AC">
        <w:rPr>
          <w:rFonts w:eastAsia="Times New Roman"/>
          <w:b/>
          <w:bCs/>
        </w:rPr>
        <w:t>ing</w:t>
      </w:r>
      <w:r>
        <w:rPr>
          <w:rFonts w:eastAsia="Times New Roman"/>
          <w:b/>
          <w:bCs/>
        </w:rPr>
        <w:t xml:space="preserve"> the principle of “Home OP”.</w:t>
      </w:r>
      <w:r>
        <w:rPr>
          <w:rFonts w:eastAsia="Times New Roman"/>
        </w:rPr>
        <w:t xml:space="preserve"> </w:t>
      </w:r>
      <w:r w:rsidRPr="003001AC">
        <w:rPr>
          <w:rFonts w:eastAsia="Times New Roman"/>
        </w:rPr>
        <w:t>While</w:t>
      </w:r>
      <w:r>
        <w:rPr>
          <w:rFonts w:eastAsia="Times New Roman"/>
        </w:rPr>
        <w:t xml:space="preserve"> ETSI believes it is a complex subject, we appreciate there is a need for a more clear and healthy landscape in terms of Individual Memberships used for official candidacies, trying to match the balance criteria is that leaders should not be from the same OP. </w:t>
      </w:r>
      <w:r w:rsidRPr="003001AC">
        <w:rPr>
          <w:rFonts w:eastAsia="Times New Roman"/>
        </w:rPr>
        <w:t>Before agreeing to changes, in</w:t>
      </w:r>
      <w:r>
        <w:rPr>
          <w:rFonts w:eastAsia="Times New Roman"/>
        </w:rPr>
        <w:t xml:space="preserve"> ETSI we would need to have a broader discussion among our membership of what it is exactly that we want to achieve so that we can really assess the best way of addressing the proposal. In our discussions, we should also consider the potential consequences. We would appreciate it if ATIS could provide further information </w:t>
      </w:r>
      <w:r w:rsidRPr="003001AC">
        <w:rPr>
          <w:rFonts w:eastAsia="Times New Roman"/>
        </w:rPr>
        <w:t>and rationale for</w:t>
      </w:r>
      <w:r>
        <w:rPr>
          <w:rFonts w:eastAsia="Times New Roman"/>
        </w:rPr>
        <w:t xml:space="preserve"> this proposal, so that it can help ETSI’s own analysis.</w:t>
      </w:r>
    </w:p>
    <w:p w14:paraId="2E68AC26" w14:textId="77777777" w:rsidR="003001AC" w:rsidRDefault="003001AC" w:rsidP="006A2E03">
      <w:r>
        <w:t> </w:t>
      </w:r>
    </w:p>
    <w:p w14:paraId="00A0F7C3" w14:textId="77777777" w:rsidR="003001AC" w:rsidRDefault="003001AC" w:rsidP="006A2E03">
      <w:pPr>
        <w:pStyle w:val="ListParagraph"/>
        <w:numPr>
          <w:ilvl w:val="0"/>
          <w:numId w:val="4"/>
        </w:numPr>
        <w:tabs>
          <w:tab w:val="clear" w:pos="720"/>
          <w:tab w:val="num" w:pos="360"/>
        </w:tabs>
        <w:spacing w:after="0" w:line="240" w:lineRule="auto"/>
        <w:ind w:left="360"/>
        <w:contextualSpacing w:val="0"/>
        <w:rPr>
          <w:rFonts w:eastAsia="Times New Roman"/>
        </w:rPr>
      </w:pPr>
      <w:r>
        <w:rPr>
          <w:rFonts w:eastAsia="Times New Roman"/>
          <w:b/>
          <w:bCs/>
        </w:rPr>
        <w:t>Apply</w:t>
      </w:r>
      <w:r w:rsidRPr="006A2E03">
        <w:rPr>
          <w:rFonts w:eastAsia="Times New Roman"/>
          <w:b/>
          <w:bCs/>
        </w:rPr>
        <w:t>ing</w:t>
      </w:r>
      <w:r>
        <w:rPr>
          <w:rFonts w:eastAsia="Times New Roman"/>
          <w:b/>
          <w:bCs/>
        </w:rPr>
        <w:t xml:space="preserve"> the WP balance recommendation at the WG level.</w:t>
      </w:r>
      <w:r>
        <w:rPr>
          <w:rFonts w:eastAsia="Times New Roman"/>
        </w:rPr>
        <w:t xml:space="preserve"> ETSI agrees that rules should be respected. The complexity comes when trying to set a mechanism for this  to happen. Two possible approaches here.  Either we ask the 3GPP leadership to think about this and encourage change, which may lead to no difference in approach, or we explicitly change the rules around WG elections, e.g. so that the PCG is responsible for reviewing all election results, which might be a bit demanding. Therefore, </w:t>
      </w:r>
      <w:r w:rsidRPr="006A2E03">
        <w:rPr>
          <w:rFonts w:eastAsia="Times New Roman"/>
        </w:rPr>
        <w:t xml:space="preserve">ETSI would like </w:t>
      </w:r>
      <w:r>
        <w:rPr>
          <w:rFonts w:eastAsia="Times New Roman"/>
        </w:rPr>
        <w:t xml:space="preserve">to better understand what </w:t>
      </w:r>
      <w:r w:rsidRPr="006A2E03">
        <w:rPr>
          <w:rFonts w:eastAsia="Times New Roman"/>
        </w:rPr>
        <w:t xml:space="preserve">exactly is </w:t>
      </w:r>
      <w:r>
        <w:rPr>
          <w:rFonts w:eastAsia="Times New Roman"/>
        </w:rPr>
        <w:t xml:space="preserve">the issue that we want to solve, so that we can </w:t>
      </w:r>
      <w:r w:rsidRPr="006A2E03">
        <w:rPr>
          <w:rFonts w:eastAsia="Times New Roman"/>
        </w:rPr>
        <w:t>properly</w:t>
      </w:r>
      <w:r>
        <w:rPr>
          <w:rFonts w:eastAsia="Times New Roman"/>
        </w:rPr>
        <w:t xml:space="preserve"> assess the best way of addressing the proposal.</w:t>
      </w:r>
    </w:p>
    <w:p w14:paraId="3A4DB208" w14:textId="77777777" w:rsidR="003001AC" w:rsidRDefault="003001AC" w:rsidP="003001AC">
      <w:r>
        <w:t> </w:t>
      </w:r>
    </w:p>
    <w:p w14:paraId="5EED322F" w14:textId="6E0215DB" w:rsidR="00C92479" w:rsidRPr="00C92479" w:rsidRDefault="00C92479" w:rsidP="00B47020">
      <w:pPr>
        <w:rPr>
          <w:b/>
          <w:bCs/>
        </w:rPr>
      </w:pPr>
    </w:p>
    <w:sectPr w:rsidR="00C92479" w:rsidRPr="00C924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41A6E"/>
    <w:multiLevelType w:val="hybridMultilevel"/>
    <w:tmpl w:val="F52A15FC"/>
    <w:lvl w:ilvl="0" w:tplc="358484A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64B06F3"/>
    <w:multiLevelType w:val="hybridMultilevel"/>
    <w:tmpl w:val="F81C0846"/>
    <w:lvl w:ilvl="0" w:tplc="BDCE3B58">
      <w:numFmt w:val="bullet"/>
      <w:lvlText w:val="-"/>
      <w:lvlJc w:val="left"/>
      <w:pPr>
        <w:ind w:left="1080" w:hanging="360"/>
      </w:pPr>
      <w:rPr>
        <w:rFonts w:ascii="Calibri" w:eastAsiaTheme="minorHAnsi"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3059B0"/>
    <w:multiLevelType w:val="hybridMultilevel"/>
    <w:tmpl w:val="33B8622E"/>
    <w:lvl w:ilvl="0" w:tplc="B3984FD6">
      <w:start w:val="1"/>
      <w:numFmt w:val="decimal"/>
      <w:lvlText w:val="%1."/>
      <w:lvlJc w:val="left"/>
      <w:pPr>
        <w:ind w:left="720" w:hanging="360"/>
      </w:pPr>
      <w:rPr>
        <w:rFonts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AA5889"/>
    <w:multiLevelType w:val="multilevel"/>
    <w:tmpl w:val="AB428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06280904">
    <w:abstractNumId w:val="2"/>
  </w:num>
  <w:num w:numId="2" w16cid:durableId="62488408">
    <w:abstractNumId w:val="0"/>
  </w:num>
  <w:num w:numId="3" w16cid:durableId="12996195">
    <w:abstractNumId w:val="1"/>
  </w:num>
  <w:num w:numId="4" w16cid:durableId="269094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S1MDI0s7CwsDQ2NbFQ0lEKTi0uzszPAykwqgUAbQsX0ywAAAA="/>
  </w:docVars>
  <w:rsids>
    <w:rsidRoot w:val="00B25853"/>
    <w:rsid w:val="000E38DE"/>
    <w:rsid w:val="000E4568"/>
    <w:rsid w:val="001F0CD6"/>
    <w:rsid w:val="00275BCC"/>
    <w:rsid w:val="002C59E9"/>
    <w:rsid w:val="003001AC"/>
    <w:rsid w:val="00322133"/>
    <w:rsid w:val="003258BE"/>
    <w:rsid w:val="00353723"/>
    <w:rsid w:val="003A75F5"/>
    <w:rsid w:val="003B7F85"/>
    <w:rsid w:val="003F1B1F"/>
    <w:rsid w:val="0041160A"/>
    <w:rsid w:val="00427AE3"/>
    <w:rsid w:val="00441AE3"/>
    <w:rsid w:val="00452221"/>
    <w:rsid w:val="004B5BB6"/>
    <w:rsid w:val="004C0F54"/>
    <w:rsid w:val="00553250"/>
    <w:rsid w:val="00606E7C"/>
    <w:rsid w:val="00645B9F"/>
    <w:rsid w:val="006A2E03"/>
    <w:rsid w:val="006D5606"/>
    <w:rsid w:val="00700044"/>
    <w:rsid w:val="00805807"/>
    <w:rsid w:val="008147EC"/>
    <w:rsid w:val="009B3375"/>
    <w:rsid w:val="009E06C0"/>
    <w:rsid w:val="00A52D9D"/>
    <w:rsid w:val="00A8761E"/>
    <w:rsid w:val="00AD4DC0"/>
    <w:rsid w:val="00AE7394"/>
    <w:rsid w:val="00B25853"/>
    <w:rsid w:val="00B47020"/>
    <w:rsid w:val="00BB78F1"/>
    <w:rsid w:val="00BD0ABD"/>
    <w:rsid w:val="00C06B3A"/>
    <w:rsid w:val="00C92479"/>
    <w:rsid w:val="00C96DDA"/>
    <w:rsid w:val="00CA02E2"/>
    <w:rsid w:val="00CE344F"/>
    <w:rsid w:val="00D02C35"/>
    <w:rsid w:val="00D60F16"/>
    <w:rsid w:val="00DF3DA1"/>
    <w:rsid w:val="00E31483"/>
    <w:rsid w:val="00E97154"/>
    <w:rsid w:val="00EB1F3B"/>
    <w:rsid w:val="00F51586"/>
    <w:rsid w:val="00F80B33"/>
    <w:rsid w:val="00FD087D"/>
    <w:rsid w:val="00FD6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3033A"/>
  <w15:chartTrackingRefBased/>
  <w15:docId w15:val="{CF77D7F9-B6FA-45AB-BBAE-2C92773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6E7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6E7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02C35"/>
    <w:pPr>
      <w:ind w:left="720"/>
      <w:contextualSpacing/>
    </w:pPr>
  </w:style>
  <w:style w:type="character" w:styleId="Hyperlink">
    <w:name w:val="Hyperlink"/>
    <w:basedOn w:val="DefaultParagraphFont"/>
    <w:uiPriority w:val="99"/>
    <w:unhideWhenUsed/>
    <w:rsid w:val="006D5606"/>
    <w:rPr>
      <w:color w:val="0000FF"/>
      <w:u w:val="single"/>
    </w:rPr>
  </w:style>
  <w:style w:type="paragraph" w:styleId="Revision">
    <w:name w:val="Revision"/>
    <w:hidden/>
    <w:uiPriority w:val="99"/>
    <w:semiHidden/>
    <w:rsid w:val="00BD0ABD"/>
    <w:pPr>
      <w:spacing w:after="0" w:line="240" w:lineRule="auto"/>
    </w:pPr>
  </w:style>
  <w:style w:type="paragraph" w:styleId="Header">
    <w:name w:val="header"/>
    <w:basedOn w:val="Normal"/>
    <w:link w:val="HeaderChar"/>
    <w:rsid w:val="003A75F5"/>
    <w:pPr>
      <w:tabs>
        <w:tab w:val="center" w:pos="4819"/>
        <w:tab w:val="right" w:pos="9071"/>
      </w:tabs>
      <w:spacing w:after="0" w:line="240" w:lineRule="auto"/>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3A75F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755001">
      <w:bodyDiv w:val="1"/>
      <w:marLeft w:val="0"/>
      <w:marRight w:val="0"/>
      <w:marTop w:val="0"/>
      <w:marBottom w:val="0"/>
      <w:divBdr>
        <w:top w:val="none" w:sz="0" w:space="0" w:color="auto"/>
        <w:left w:val="none" w:sz="0" w:space="0" w:color="auto"/>
        <w:bottom w:val="none" w:sz="0" w:space="0" w:color="auto"/>
        <w:right w:val="none" w:sz="0" w:space="0" w:color="auto"/>
      </w:divBdr>
    </w:div>
    <w:div w:id="206151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307</Words>
  <Characters>1518</Characters>
  <Application>Microsoft Office Word</Application>
  <DocSecurity>0</DocSecurity>
  <Lines>42</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Issam Toufik</cp:lastModifiedBy>
  <cp:revision>23</cp:revision>
  <dcterms:created xsi:type="dcterms:W3CDTF">2023-10-11T10:41:00Z</dcterms:created>
  <dcterms:modified xsi:type="dcterms:W3CDTF">2023-10-22T18:23:00Z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c057d52c35dd83a3336560e6be7468a083bbff7f64b35d1ac11203805fe90c2e</vt:lpwstr>
  </property>
</Properties>
</file>